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022100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885399">
        <w:rPr>
          <w:sz w:val="28"/>
          <w:szCs w:val="28"/>
        </w:rPr>
        <w:t>Gazal</w:t>
      </w:r>
      <w:proofErr w:type="spellEnd"/>
      <w:r w:rsidR="00885399">
        <w:rPr>
          <w:sz w:val="28"/>
          <w:szCs w:val="28"/>
        </w:rPr>
        <w:t xml:space="preserve"> </w:t>
      </w:r>
      <w:proofErr w:type="spellStart"/>
      <w:r w:rsidR="00885399">
        <w:rPr>
          <w:sz w:val="28"/>
          <w:szCs w:val="28"/>
        </w:rPr>
        <w:t>Malhotra</w:t>
      </w:r>
      <w:proofErr w:type="spellEnd"/>
      <w:r>
        <w:rPr>
          <w:sz w:val="28"/>
          <w:szCs w:val="28"/>
        </w:rPr>
        <w:t>___</w:t>
      </w:r>
      <w:r w:rsidR="00153B65">
        <w:rPr>
          <w:sz w:val="28"/>
          <w:szCs w:val="28"/>
        </w:rPr>
        <w:t xml:space="preserve"> Class:___</w:t>
      </w:r>
      <w:r w:rsidR="00742CD5">
        <w:rPr>
          <w:sz w:val="28"/>
          <w:szCs w:val="28"/>
        </w:rPr>
        <w:t>B.com III</w:t>
      </w:r>
      <w:r w:rsidR="00885399">
        <w:rPr>
          <w:sz w:val="28"/>
          <w:szCs w:val="28"/>
        </w:rPr>
        <w:t>(</w:t>
      </w:r>
      <w:r w:rsidR="00E85C3D">
        <w:rPr>
          <w:sz w:val="28"/>
          <w:szCs w:val="28"/>
        </w:rPr>
        <w:t>B</w:t>
      </w:r>
      <w:r w:rsidR="00742CD5">
        <w:rPr>
          <w:sz w:val="28"/>
          <w:szCs w:val="28"/>
        </w:rPr>
        <w:t>)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Subject : Material Management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E85C3D" w:rsidP="00153B65">
            <w:pPr>
              <w:jc w:val="center"/>
              <w:rPr>
                <w:b/>
                <w:bCs/>
              </w:rPr>
            </w:pPr>
            <w:r w:rsidRPr="00A02341">
              <w:t>Materials Management: Concept, role and objectives; Systems approach to materials management; Organization of materials function.</w:t>
            </w:r>
          </w:p>
        </w:tc>
        <w:tc>
          <w:tcPr>
            <w:tcW w:w="4140" w:type="dxa"/>
            <w:vAlign w:val="center"/>
          </w:tcPr>
          <w:p w:rsidR="00153B65" w:rsidRPr="00153B65" w:rsidRDefault="00E85C3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E85C3D" w:rsidP="00153B65">
            <w:pPr>
              <w:jc w:val="center"/>
              <w:rPr>
                <w:b/>
                <w:bCs/>
              </w:rPr>
            </w:pPr>
            <w:r w:rsidRPr="00A02341">
              <w:t xml:space="preserve">Materials </w:t>
            </w:r>
            <w:proofErr w:type="gramStart"/>
            <w:r w:rsidRPr="00A02341">
              <w:t>planning ;</w:t>
            </w:r>
            <w:proofErr w:type="gramEnd"/>
            <w:r>
              <w:t xml:space="preserve"> </w:t>
            </w:r>
            <w:r w:rsidRPr="00A02341">
              <w:t>Spare parts management; warehousing management;</w:t>
            </w:r>
            <w:r>
              <w:t xml:space="preserve"> </w:t>
            </w:r>
            <w:r w:rsidRPr="00A02341">
              <w:t>Purchasing –concept, principles and objectives; Purchasing cycle; Purchasing policy and procedures.</w:t>
            </w:r>
          </w:p>
        </w:tc>
        <w:tc>
          <w:tcPr>
            <w:tcW w:w="4140" w:type="dxa"/>
            <w:vAlign w:val="center"/>
          </w:tcPr>
          <w:p w:rsidR="00153B65" w:rsidRPr="00153B65" w:rsidRDefault="00E85C3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E85C3D" w:rsidP="00153B65">
            <w:pPr>
              <w:jc w:val="center"/>
              <w:rPr>
                <w:b/>
                <w:bCs/>
              </w:rPr>
            </w:pPr>
            <w:r w:rsidRPr="00A02341">
              <w:t>Materials Accounting, Inventory Valuation, physical verification and Materials audit; Disposal of obsolete and scrap items; Transportation and insurance for risk management; Legal and ethical aspects of buying.</w:t>
            </w:r>
          </w:p>
        </w:tc>
        <w:tc>
          <w:tcPr>
            <w:tcW w:w="4140" w:type="dxa"/>
            <w:vAlign w:val="center"/>
          </w:tcPr>
          <w:p w:rsidR="00153B65" w:rsidRPr="00153B65" w:rsidRDefault="00FB34F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Presentation</w:t>
            </w:r>
          </w:p>
        </w:tc>
      </w:tr>
      <w:tr w:rsidR="00E85C3D" w:rsidTr="003238C0">
        <w:trPr>
          <w:trHeight w:val="769"/>
        </w:trPr>
        <w:tc>
          <w:tcPr>
            <w:tcW w:w="1007" w:type="dxa"/>
            <w:vAlign w:val="center"/>
          </w:tcPr>
          <w:p w:rsidR="00E85C3D" w:rsidRPr="00153B65" w:rsidRDefault="00E85C3D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85C3D" w:rsidRPr="00153B65" w:rsidRDefault="00E85C3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E85C3D" w:rsidRPr="00A02341" w:rsidRDefault="00E85C3D" w:rsidP="00E85C3D">
            <w:pPr>
              <w:spacing w:before="100" w:beforeAutospacing="1" w:after="100" w:afterAutospacing="1"/>
              <w:jc w:val="both"/>
            </w:pPr>
            <w:r w:rsidRPr="00A02341">
              <w:t xml:space="preserve">Materials Research and intelligence; Quality assurance in purchasing; Standardization and Materials Management; Value Analysis; Incoming material quality control; </w:t>
            </w:r>
          </w:p>
        </w:tc>
        <w:tc>
          <w:tcPr>
            <w:tcW w:w="4140" w:type="dxa"/>
            <w:vAlign w:val="center"/>
          </w:tcPr>
          <w:p w:rsidR="00E85C3D" w:rsidRPr="00153B65" w:rsidRDefault="00FB34F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</w:tc>
      </w:tr>
      <w:tr w:rsidR="00E85C3D" w:rsidTr="00153B65">
        <w:trPr>
          <w:trHeight w:val="769"/>
        </w:trPr>
        <w:tc>
          <w:tcPr>
            <w:tcW w:w="1007" w:type="dxa"/>
            <w:vAlign w:val="center"/>
          </w:tcPr>
          <w:p w:rsidR="00E85C3D" w:rsidRPr="00153B65" w:rsidRDefault="00E85C3D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85C3D" w:rsidRDefault="00E85C3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E85C3D" w:rsidRPr="00153B65" w:rsidRDefault="00E85C3D" w:rsidP="00153B65">
            <w:pPr>
              <w:jc w:val="center"/>
              <w:rPr>
                <w:b/>
                <w:bCs/>
              </w:rPr>
            </w:pPr>
            <w:r w:rsidRPr="00A02341">
              <w:t>Financial aspects and committee reports in materials management</w:t>
            </w:r>
          </w:p>
        </w:tc>
        <w:tc>
          <w:tcPr>
            <w:tcW w:w="4140" w:type="dxa"/>
            <w:vAlign w:val="center"/>
          </w:tcPr>
          <w:p w:rsidR="00E85C3D" w:rsidRPr="00153B65" w:rsidRDefault="00FB34F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and Test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FB34F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 Planning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FB34F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Inventory Valuation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D62478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1,2,3,8,12,15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711D44" w:rsidRPr="00153B65" w:rsidRDefault="00711D44" w:rsidP="00153B65">
      <w:pPr>
        <w:jc w:val="center"/>
        <w:rPr>
          <w:b/>
          <w:bCs/>
          <w:sz w:val="28"/>
          <w:szCs w:val="28"/>
        </w:rPr>
      </w:pPr>
    </w:p>
    <w:sectPr w:rsidR="00711D44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22100"/>
    <w:rsid w:val="00153B65"/>
    <w:rsid w:val="00711D44"/>
    <w:rsid w:val="00742CD5"/>
    <w:rsid w:val="007F54AB"/>
    <w:rsid w:val="00801272"/>
    <w:rsid w:val="00885399"/>
    <w:rsid w:val="00A31CBA"/>
    <w:rsid w:val="00D62478"/>
    <w:rsid w:val="00D74CA3"/>
    <w:rsid w:val="00E85C3D"/>
    <w:rsid w:val="00F328FB"/>
    <w:rsid w:val="00F97AE6"/>
    <w:rsid w:val="00FA263C"/>
    <w:rsid w:val="00FB34FD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gateway</cp:lastModifiedBy>
  <cp:revision>7</cp:revision>
  <dcterms:created xsi:type="dcterms:W3CDTF">2017-10-24T12:39:00Z</dcterms:created>
  <dcterms:modified xsi:type="dcterms:W3CDTF">2017-10-24T15:52:00Z</dcterms:modified>
</cp:coreProperties>
</file>